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78"/>
        <w:gridCol w:w="3603"/>
        <w:gridCol w:w="914"/>
        <w:gridCol w:w="720"/>
        <w:gridCol w:w="1435"/>
      </w:tblGrid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ALLRED, STANLEY E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COPPELL,TX 75019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SECURITIES/STOCKBROKER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2/27/07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Giuliani, Rudolph W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BERWICK, STUART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RICHARDSON,TX 75080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SECURITIES, INC./DIRECTOR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1/2/08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Huckabee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Mike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BUCHHOLZ, DON A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DALLAS,TX 75225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GROUP INC./CHA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2/14/08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$2,000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Hensarling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Jeb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BUCHHOLZ, DON A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DALLAS,TX 75225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GROUP INC./CHA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4/18/07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$2,000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Hensarling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Jeb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BUCHHOLZ, DON A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DALLAS,TX 75225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GROUP INC./CHA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2/14/08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$300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Hensarling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Jeb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CORY, GREG L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RUIDOSO,NM 88345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SECURITIES, FSB/BANKER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7/10/08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Tinsley, Edward R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CORY, GREG L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RUIDOSO,NM 88345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SECURITIES, FSB/BANKER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8/28/08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Tinsley, Edward R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CORY, GREG L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RUIDOSO,NM 88345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SECURITIES, FSB/BANKER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11/5/08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$800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Tinsley, Edward R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CORY, GREG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RUIDOSO,NM 88345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FSB/BANKER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7/31/08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$201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McCain,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HERR, CHARLOTTE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DALLAS,TX 75209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SECURITIES/INVESTMENT BRO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6/29/08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Sessions, Pete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JOHNSON, GINGER MRS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INFO REQUESTED,99 99999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F.S.B./BANKING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12/13/07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Giuliani, Rudolph W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Jones, Reno E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Prosper,TX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 75078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9/30/08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Johnson, Sam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Jones, Reno E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Prosper,TX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 75078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Securities/Senior Vice-Pr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9/29/08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Hall, Ralph M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KENDRICK, JOHN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MEDFIELD,MA 02052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SECURITIES/INVESTMENT BAN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1/26/08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McCain,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KING, ELIO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WEST LAKE HILLS,TX 78746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SECURITIES, INC.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2/13/08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Obama, Barack (D)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OWEN, STEVEN H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HURST,TX 76053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SECURITIES/CFP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5/8/08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McCain,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QUIROGA, JR, VICTOR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ANTONIO,TX 78258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SECURITIES/FINANCIAL ADVI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10/21/08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Larson, Lyle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QUIROGA, VICTOR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ANTONIO,TX 78258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SECURITIES/FINANCIAL ADVI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8/30/08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McCain,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QUIROGA, VICTOR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ANTONIO,TX 78258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SECURITIES/FINANCIAL ADVI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8/14/10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Canseco, Francisco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QUIROGA, VICTOR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SAN ANTONIO,TX 78258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SOUTHWEST 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SECURITIES/FINANCIAL ADVI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10/14/10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Canseco, 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Francisco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RIVERA, ELIZABETH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DALLAS,TX 75206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SECURITIES/INVESTMENTS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10/20/10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Sessions, Pete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SMITH, ALBERT W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ARLINGTON,TX 76001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SECURITIES/BANKING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4/3/07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Cornyn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THIEMAN, MARK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ANGELO,TX 76901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SECURITIES/SECURITIES AND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5/30/09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Conaway, Mike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THIEMAN, MARK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ANGELO,TX 76901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SECURITIES/SECURITIES AND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8/13/10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Conaway, Mike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THIEMAN, MARK MR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ANGELO,TX 76901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SECURITIES/SECURITIES AND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4/9/07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Conaway, Mike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THOMPSON, NORMAN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PLANO,TX 75025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 INC./CHIEF INF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8/30/08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McCain, John (R)</w:t>
            </w:r>
          </w:p>
        </w:tc>
      </w:tr>
      <w:tr w:rsidR="007A51CF" w:rsidRPr="007A51CF" w:rsidTr="007A51CF">
        <w:trPr>
          <w:tblCellSpacing w:w="15" w:type="dxa"/>
        </w:trPr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WILSON, STEVEN R</w:t>
            </w: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WINNETKA,IL 60093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SECURITIES/BOND BROKER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9/25/09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0" w:type="auto"/>
            <w:shd w:val="clear" w:color="auto" w:fill="FE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1CF" w:rsidRPr="007A51CF" w:rsidRDefault="007A51CF" w:rsidP="007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Dold</w:t>
            </w:r>
            <w:proofErr w:type="spellEnd"/>
            <w:r w:rsidRPr="007A51CF">
              <w:rPr>
                <w:rFonts w:ascii="Times New Roman" w:eastAsia="Times New Roman" w:hAnsi="Times New Roman" w:cs="Times New Roman"/>
                <w:sz w:val="24"/>
                <w:szCs w:val="24"/>
              </w:rPr>
              <w:t>, Robert (R)</w:t>
            </w:r>
          </w:p>
        </w:tc>
      </w:tr>
    </w:tbl>
    <w:p w:rsidR="00B210BA" w:rsidRDefault="00B210BA" w:rsidP="007A51CF">
      <w:pPr>
        <w:spacing w:after="0" w:line="240" w:lineRule="auto"/>
      </w:pPr>
    </w:p>
    <w:sectPr w:rsidR="00B210BA" w:rsidSect="00B21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51CF"/>
    <w:rsid w:val="007A51CF"/>
    <w:rsid w:val="00B2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CF"/>
    <w:rPr>
      <w:color w:val="0000FF"/>
      <w:u w:val="single"/>
    </w:rPr>
  </w:style>
  <w:style w:type="paragraph" w:customStyle="1" w:styleId="avgcert">
    <w:name w:val="avgcert"/>
    <w:basedOn w:val="Normal"/>
    <w:rsid w:val="007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DuQuesnay</dc:creator>
  <cp:lastModifiedBy>Susan DuQuesnay</cp:lastModifiedBy>
  <cp:revision>1</cp:revision>
  <dcterms:created xsi:type="dcterms:W3CDTF">2011-03-08T00:40:00Z</dcterms:created>
  <dcterms:modified xsi:type="dcterms:W3CDTF">2011-03-08T00:44:00Z</dcterms:modified>
</cp:coreProperties>
</file>